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77217A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217A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217A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217A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77217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217A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77217A" w:rsidTr="005D5668">
        <w:tc>
          <w:tcPr>
            <w:tcW w:w="2410" w:type="dxa"/>
            <w:vAlign w:val="center"/>
          </w:tcPr>
          <w:p w:rsidR="00DB0142" w:rsidRPr="0077217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217A" w:rsidRDefault="00071CD2" w:rsidP="00804A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 xml:space="preserve">Osobisty model biznesowy </w:t>
            </w:r>
          </w:p>
        </w:tc>
      </w:tr>
      <w:tr w:rsidR="007461A1" w:rsidRPr="0077217A" w:rsidTr="005D5668">
        <w:tc>
          <w:tcPr>
            <w:tcW w:w="2410" w:type="dxa"/>
            <w:vAlign w:val="center"/>
          </w:tcPr>
          <w:p w:rsidR="007461A1" w:rsidRPr="0077217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217A" w:rsidRDefault="005D566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2021/</w:t>
            </w:r>
            <w:r w:rsidR="00B90941">
              <w:rPr>
                <w:rFonts w:ascii="Tahoma" w:hAnsi="Tahoma" w:cs="Tahoma"/>
                <w:b w:val="0"/>
                <w:sz w:val="22"/>
                <w:szCs w:val="22"/>
              </w:rPr>
              <w:t>20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22</w:t>
            </w:r>
          </w:p>
        </w:tc>
      </w:tr>
      <w:tr w:rsidR="004D1D3A" w:rsidRPr="0077217A" w:rsidTr="005D5668">
        <w:tc>
          <w:tcPr>
            <w:tcW w:w="2410" w:type="dxa"/>
            <w:vAlign w:val="center"/>
          </w:tcPr>
          <w:p w:rsidR="00DB0142" w:rsidRPr="0077217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7217A" w:rsidRDefault="00B9094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Zarządzania</w:t>
            </w:r>
          </w:p>
        </w:tc>
      </w:tr>
      <w:tr w:rsidR="008938C7" w:rsidRPr="0077217A" w:rsidTr="005D5668">
        <w:tc>
          <w:tcPr>
            <w:tcW w:w="2410" w:type="dxa"/>
            <w:vAlign w:val="center"/>
          </w:tcPr>
          <w:p w:rsidR="008938C7" w:rsidRPr="0077217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7217A" w:rsidRDefault="00FE77E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FE77EF">
              <w:rPr>
                <w:rFonts w:ascii="Tahoma" w:hAnsi="Tahoma" w:cs="Tahoma"/>
                <w:b w:val="0"/>
                <w:sz w:val="22"/>
                <w:szCs w:val="22"/>
              </w:rPr>
              <w:t>Psychologia w zarządzaniu</w:t>
            </w:r>
          </w:p>
        </w:tc>
      </w:tr>
      <w:tr w:rsidR="005D5668" w:rsidRPr="005D5668" w:rsidTr="005D5668">
        <w:tc>
          <w:tcPr>
            <w:tcW w:w="2410" w:type="dxa"/>
            <w:vAlign w:val="center"/>
          </w:tcPr>
          <w:p w:rsidR="005D5668" w:rsidRPr="0077217A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 xml:space="preserve">Poziom kształcenia </w:t>
            </w:r>
          </w:p>
        </w:tc>
        <w:tc>
          <w:tcPr>
            <w:tcW w:w="7371" w:type="dxa"/>
          </w:tcPr>
          <w:p w:rsidR="005D5668" w:rsidRPr="005D5668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>Studia pierwszego stopnia</w:t>
            </w:r>
          </w:p>
        </w:tc>
      </w:tr>
      <w:tr w:rsidR="005D5668" w:rsidRPr="005D5668" w:rsidTr="005D5668">
        <w:tc>
          <w:tcPr>
            <w:tcW w:w="2410" w:type="dxa"/>
            <w:vAlign w:val="center"/>
          </w:tcPr>
          <w:p w:rsidR="005D5668" w:rsidRPr="0077217A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Profil kształcenia</w:t>
            </w:r>
          </w:p>
        </w:tc>
        <w:tc>
          <w:tcPr>
            <w:tcW w:w="7371" w:type="dxa"/>
          </w:tcPr>
          <w:p w:rsidR="005D5668" w:rsidRPr="005D5668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>Praktyczny</w:t>
            </w:r>
          </w:p>
        </w:tc>
      </w:tr>
      <w:tr w:rsidR="005D5668" w:rsidRPr="005D5668" w:rsidTr="005D5668">
        <w:tc>
          <w:tcPr>
            <w:tcW w:w="2410" w:type="dxa"/>
            <w:vAlign w:val="center"/>
          </w:tcPr>
          <w:p w:rsidR="005D5668" w:rsidRPr="0077217A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Specjalność</w:t>
            </w:r>
          </w:p>
        </w:tc>
        <w:tc>
          <w:tcPr>
            <w:tcW w:w="7371" w:type="dxa"/>
          </w:tcPr>
          <w:p w:rsidR="005D5668" w:rsidRPr="005D5668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</w:tr>
      <w:tr w:rsidR="005D5668" w:rsidRPr="005D5668" w:rsidTr="005D5668">
        <w:tc>
          <w:tcPr>
            <w:tcW w:w="2410" w:type="dxa"/>
            <w:vAlign w:val="center"/>
          </w:tcPr>
          <w:p w:rsidR="005D5668" w:rsidRPr="0077217A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Osoba odpowiedzialna</w:t>
            </w:r>
          </w:p>
        </w:tc>
        <w:tc>
          <w:tcPr>
            <w:tcW w:w="7371" w:type="dxa"/>
          </w:tcPr>
          <w:p w:rsidR="005D5668" w:rsidRPr="005D5668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 xml:space="preserve">Dr 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Joanna Świętoniowska</w:t>
            </w:r>
          </w:p>
        </w:tc>
      </w:tr>
    </w:tbl>
    <w:p w:rsidR="005D2001" w:rsidRPr="0077217A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217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217A">
        <w:rPr>
          <w:rFonts w:ascii="Tahoma" w:hAnsi="Tahoma" w:cs="Tahoma"/>
          <w:szCs w:val="24"/>
        </w:rPr>
        <w:t xml:space="preserve">Wymagania wstępne </w:t>
      </w:r>
      <w:r w:rsidR="00F00795" w:rsidRPr="0077217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77217A" w:rsidTr="008046AE">
        <w:tc>
          <w:tcPr>
            <w:tcW w:w="9778" w:type="dxa"/>
          </w:tcPr>
          <w:p w:rsidR="004846A3" w:rsidRPr="0077217A" w:rsidRDefault="0010590A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2"/>
              </w:rPr>
            </w:pPr>
            <w:r w:rsidRPr="0077217A">
              <w:rPr>
                <w:rFonts w:ascii="Tahoma" w:hAnsi="Tahoma" w:cs="Tahoma"/>
                <w:b w:val="0"/>
                <w:smallCaps w:val="0"/>
                <w:sz w:val="22"/>
              </w:rPr>
              <w:t>Brak</w:t>
            </w:r>
          </w:p>
        </w:tc>
      </w:tr>
    </w:tbl>
    <w:p w:rsidR="005D2001" w:rsidRPr="0077217A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8938C7" w:rsidRPr="0077217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Efekty </w:t>
      </w:r>
      <w:r w:rsidR="00C41795" w:rsidRPr="0077217A">
        <w:rPr>
          <w:rFonts w:ascii="Tahoma" w:hAnsi="Tahoma" w:cs="Tahoma"/>
        </w:rPr>
        <w:t xml:space="preserve">uczenia się </w:t>
      </w:r>
      <w:r w:rsidRPr="0077217A">
        <w:rPr>
          <w:rFonts w:ascii="Tahoma" w:hAnsi="Tahoma" w:cs="Tahoma"/>
        </w:rPr>
        <w:t xml:space="preserve">i sposób </w:t>
      </w:r>
      <w:r w:rsidR="00B60B0B" w:rsidRPr="0077217A">
        <w:rPr>
          <w:rFonts w:ascii="Tahoma" w:hAnsi="Tahoma" w:cs="Tahoma"/>
        </w:rPr>
        <w:t>realizacji</w:t>
      </w:r>
      <w:r w:rsidRPr="0077217A">
        <w:rPr>
          <w:rFonts w:ascii="Tahoma" w:hAnsi="Tahoma" w:cs="Tahoma"/>
        </w:rPr>
        <w:t xml:space="preserve"> zajęć</w:t>
      </w:r>
    </w:p>
    <w:p w:rsidR="008046AE" w:rsidRPr="0077217A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721413" w:rsidRPr="0077217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217A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77217A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7217A" w:rsidRDefault="00721413" w:rsidP="0010590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70200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Przekazanie wiedzy na temat procesu oraz technik i narzędzi planowania ścieżki kształcenia, oraz wizji rozwoju zawodowego w oparciu o specyfikę środowiska pracy i wymagań dotyczących przyszłego zawodu (stanowiska lub grupy stanowisk) ze szczególnym uwzględnieniem kwestii odpowiedzialności społecznej.</w:t>
            </w:r>
          </w:p>
        </w:tc>
      </w:tr>
      <w:tr w:rsidR="00721413" w:rsidRPr="0077217A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7217A" w:rsidRDefault="00721413" w:rsidP="0010590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70200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Ukształtowanie umiejętności w zakresie wykorzystania technik wspierających odkrywanie własnych zainteresowań, zdolności i pasji oraz określania relacji pomiędzy cechami charakteru a specyfiką stanowiska pracy, które istotnie wpływają na poziom zadowolenia z</w:t>
            </w:r>
            <w:r w:rsidR="0077217A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pracy i spełnienia zawodowego.</w:t>
            </w:r>
          </w:p>
        </w:tc>
      </w:tr>
      <w:tr w:rsidR="00721413" w:rsidRPr="0077217A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10590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70200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Ukształtowanie umiejętności w zakresie wykorzystania techniki kanwy modelu biznesowego oraz kanwy osobistego modelu biznesowego w procesie planowania i projektowania ścieżki kształcenia oraz rozwoju zawodowego</w:t>
            </w:r>
            <w:r w:rsidR="00C46892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</w:tc>
      </w:tr>
    </w:tbl>
    <w:p w:rsidR="00721413" w:rsidRPr="0077217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8938C7" w:rsidRPr="0077217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>Przedmiotowe e</w:t>
      </w:r>
      <w:r w:rsidR="008938C7" w:rsidRPr="0077217A">
        <w:rPr>
          <w:rFonts w:ascii="Tahoma" w:hAnsi="Tahoma" w:cs="Tahoma"/>
        </w:rPr>
        <w:t xml:space="preserve">fekty </w:t>
      </w:r>
      <w:r w:rsidR="00EE3891" w:rsidRPr="0077217A">
        <w:rPr>
          <w:rFonts w:ascii="Tahoma" w:hAnsi="Tahoma" w:cs="Tahoma"/>
        </w:rPr>
        <w:t>uczenia się</w:t>
      </w:r>
      <w:r w:rsidR="008938C7" w:rsidRPr="0077217A">
        <w:rPr>
          <w:rFonts w:ascii="Tahoma" w:hAnsi="Tahoma" w:cs="Tahoma"/>
        </w:rPr>
        <w:t xml:space="preserve">, </w:t>
      </w:r>
      <w:r w:rsidR="00F31E7C" w:rsidRPr="0077217A">
        <w:rPr>
          <w:rFonts w:ascii="Tahoma" w:hAnsi="Tahoma" w:cs="Tahoma"/>
        </w:rPr>
        <w:t>z podziałem na wiedzę, umiejętności i kompe</w:t>
      </w:r>
      <w:r w:rsidR="003E56F9" w:rsidRPr="0077217A">
        <w:rPr>
          <w:rFonts w:ascii="Tahoma" w:hAnsi="Tahoma" w:cs="Tahoma"/>
        </w:rPr>
        <w:t xml:space="preserve">tencje społeczne, wraz z </w:t>
      </w:r>
      <w:r w:rsidR="00F31E7C" w:rsidRPr="0077217A">
        <w:rPr>
          <w:rFonts w:ascii="Tahoma" w:hAnsi="Tahoma" w:cs="Tahoma"/>
        </w:rPr>
        <w:t>odniesieniem do e</w:t>
      </w:r>
      <w:r w:rsidR="00B21019" w:rsidRPr="0077217A">
        <w:rPr>
          <w:rFonts w:ascii="Tahoma" w:hAnsi="Tahoma" w:cs="Tahoma"/>
        </w:rPr>
        <w:t xml:space="preserve">fektów </w:t>
      </w:r>
      <w:r w:rsidR="00EE3891" w:rsidRPr="0077217A">
        <w:rPr>
          <w:rFonts w:ascii="Tahoma" w:hAnsi="Tahoma" w:cs="Tahoma"/>
        </w:rPr>
        <w:t>uczenia się</w:t>
      </w:r>
      <w:r w:rsidR="00B21019" w:rsidRPr="0077217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6804"/>
        <w:gridCol w:w="2068"/>
      </w:tblGrid>
      <w:tr w:rsidR="004D1D3A" w:rsidRPr="0077217A" w:rsidTr="0077217A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77217A" w:rsidRDefault="00B21019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6804" w:type="dxa"/>
            <w:vAlign w:val="center"/>
          </w:tcPr>
          <w:p w:rsidR="00B21019" w:rsidRPr="0077217A" w:rsidRDefault="00B21019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Opis przedmiotowych efektów </w:t>
            </w:r>
            <w:r w:rsidR="00EE3891" w:rsidRPr="0077217A">
              <w:rPr>
                <w:rFonts w:ascii="Tahoma" w:hAnsi="Tahoma" w:cs="Tahoma"/>
                <w:sz w:val="22"/>
                <w:szCs w:val="22"/>
              </w:rPr>
              <w:t>uczenia się</w:t>
            </w:r>
          </w:p>
        </w:tc>
        <w:tc>
          <w:tcPr>
            <w:tcW w:w="2068" w:type="dxa"/>
            <w:vAlign w:val="center"/>
          </w:tcPr>
          <w:p w:rsidR="00B21019" w:rsidRPr="0077217A" w:rsidRDefault="00B21019" w:rsidP="00B158DC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Odniesienie do efektów</w:t>
            </w:r>
            <w:r w:rsidR="00B158DC" w:rsidRPr="0077217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E3891" w:rsidRPr="0077217A">
              <w:rPr>
                <w:rFonts w:ascii="Tahoma" w:hAnsi="Tahoma" w:cs="Tahoma"/>
                <w:sz w:val="22"/>
                <w:szCs w:val="22"/>
              </w:rPr>
              <w:t xml:space="preserve">uczenia się </w:t>
            </w:r>
            <w:r w:rsidRPr="0077217A">
              <w:rPr>
                <w:rFonts w:ascii="Tahoma" w:hAnsi="Tahoma" w:cs="Tahoma"/>
                <w:sz w:val="22"/>
                <w:szCs w:val="22"/>
              </w:rPr>
              <w:t>dla kierunku</w:t>
            </w:r>
          </w:p>
        </w:tc>
      </w:tr>
      <w:tr w:rsidR="008938C7" w:rsidRPr="0077217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7217A" w:rsidRDefault="008938C7" w:rsidP="00C35D24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Po zaliczeniu przedmiotu student w zakresie </w:t>
            </w:r>
            <w:r w:rsidRPr="0077217A">
              <w:rPr>
                <w:rFonts w:ascii="Tahoma" w:hAnsi="Tahoma" w:cs="Tahoma"/>
                <w:b/>
                <w:smallCaps/>
                <w:sz w:val="22"/>
                <w:szCs w:val="22"/>
              </w:rPr>
              <w:t>umiejętności</w:t>
            </w:r>
            <w:r w:rsidRPr="0077217A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P_U01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swobodnie posługiwać się aparatem pojęciowym związanym z pracą zawodową, planowaniem kariery, społeczną odpowiedzialnością pracowników i organizacji oraz technikami wykorzystywanymi w</w:t>
            </w:r>
            <w:r>
              <w:rPr>
                <w:rFonts w:ascii="Tahoma" w:hAnsi="Tahoma" w:cs="Tahoma"/>
                <w:sz w:val="22"/>
                <w:szCs w:val="22"/>
              </w:rPr>
              <w:t> </w:t>
            </w:r>
            <w:r w:rsidRPr="0077217A">
              <w:rPr>
                <w:rFonts w:ascii="Tahoma" w:hAnsi="Tahoma" w:cs="Tahoma"/>
                <w:sz w:val="22"/>
                <w:szCs w:val="22"/>
              </w:rPr>
              <w:t>planowaniu ścieżki kształcenia oraz rozwoju zawodowego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K_U18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P_U02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potrafi korzystać z technik identyfikacji i analizy zainteresowań, pasji, zdolności oraz relacji pomiędzy predyspozycjami charakterologicznymi (typem osobowości) i specyfiką środowiska pracy 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K_U18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lastRenderedPageBreak/>
              <w:t>P_U03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stosować kanwę modelu biznesowego w procesie planowania ścieżki kształcenia oraz projektowania kariery zawodowej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K_U18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P_U04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wyszukiwać informacje na temat wybranych charakterystyk rynku pracy i wykorzystać je w analizach związanych z rozwojem umiejętności specjalistycznych i uniwersalnych oraz planowaniem rozwoju kariery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K_U18</w:t>
            </w:r>
          </w:p>
        </w:tc>
      </w:tr>
      <w:tr w:rsidR="008938C7" w:rsidRPr="0077217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7217A" w:rsidRDefault="008938C7" w:rsidP="00DB3A5B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Po zaliczeniu przedmiotu student w zakresie </w:t>
            </w:r>
            <w:r w:rsidRPr="0077217A">
              <w:rPr>
                <w:rFonts w:ascii="Tahoma" w:hAnsi="Tahoma" w:cs="Tahoma"/>
                <w:b/>
                <w:smallCaps/>
                <w:sz w:val="22"/>
                <w:szCs w:val="22"/>
              </w:rPr>
              <w:t>kompetencji społecznych</w:t>
            </w:r>
            <w:r w:rsidRPr="0077217A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B21019" w:rsidRPr="0077217A" w:rsidTr="0077217A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77217A" w:rsidRDefault="00B21019" w:rsidP="00A02A52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P_K01</w:t>
            </w:r>
          </w:p>
        </w:tc>
        <w:tc>
          <w:tcPr>
            <w:tcW w:w="6804" w:type="dxa"/>
            <w:vAlign w:val="center"/>
          </w:tcPr>
          <w:p w:rsidR="00B21019" w:rsidRPr="0077217A" w:rsidRDefault="00C35D24" w:rsidP="00702002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rozumie potrzebę ciągłego dokształcania się i podnoszenia kompetencji zawodowych, osobistych i społecznych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K_K02</w:t>
            </w:r>
          </w:p>
          <w:p w:rsidR="00B21019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K_K0</w:t>
            </w:r>
            <w:r w:rsidR="0093022D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</w:tr>
    </w:tbl>
    <w:p w:rsidR="0010590A" w:rsidRPr="00BC5450" w:rsidRDefault="0010590A" w:rsidP="0010590A">
      <w:pPr>
        <w:pStyle w:val="Podpunkty"/>
        <w:ind w:left="0"/>
        <w:rPr>
          <w:rFonts w:ascii="Tahoma" w:hAnsi="Tahoma" w:cs="Tahoma"/>
          <w:b w:val="0"/>
        </w:rPr>
      </w:pPr>
    </w:p>
    <w:p w:rsidR="0035344F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Formy zajęć dydaktycznych </w:t>
      </w:r>
      <w:r w:rsidR="004D72D9" w:rsidRPr="0077217A">
        <w:rPr>
          <w:rFonts w:ascii="Tahoma" w:hAnsi="Tahoma" w:cs="Tahoma"/>
        </w:rPr>
        <w:t>oraz</w:t>
      </w:r>
      <w:r w:rsidRPr="0077217A">
        <w:rPr>
          <w:rFonts w:ascii="Tahoma" w:hAnsi="Tahoma" w:cs="Tahoma"/>
        </w:rPr>
        <w:t xml:space="preserve"> wymiar </w:t>
      </w:r>
      <w:r w:rsidR="004D72D9" w:rsidRPr="0077217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3"/>
        <w:gridCol w:w="1201"/>
        <w:gridCol w:w="1205"/>
        <w:gridCol w:w="1199"/>
        <w:gridCol w:w="1203"/>
        <w:gridCol w:w="1202"/>
        <w:gridCol w:w="1204"/>
        <w:gridCol w:w="1211"/>
      </w:tblGrid>
      <w:tr w:rsidR="0035344F" w:rsidRPr="0077217A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217A" w:rsidRDefault="0035344F" w:rsidP="005D2001">
            <w:pPr>
              <w:pStyle w:val="Nagwkitablic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Studia stacjonarne (ST)</w:t>
            </w:r>
          </w:p>
        </w:tc>
      </w:tr>
      <w:tr w:rsidR="0035344F" w:rsidRPr="0077217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ECTS</w:t>
            </w:r>
          </w:p>
        </w:tc>
      </w:tr>
      <w:tr w:rsidR="0035344F" w:rsidRPr="0077217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10590A" w:rsidP="008E745D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</w:t>
            </w:r>
            <w:r w:rsidR="008E745D" w:rsidRPr="0077217A">
              <w:rPr>
                <w:rFonts w:ascii="Tahoma" w:hAnsi="Tahoma" w:cs="Tahoma"/>
                <w:b w:val="0"/>
                <w:sz w:val="22"/>
                <w:szCs w:val="22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10590A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</w:t>
            </w:r>
          </w:p>
        </w:tc>
      </w:tr>
    </w:tbl>
    <w:p w:rsidR="0035344F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3"/>
        <w:gridCol w:w="1201"/>
        <w:gridCol w:w="1205"/>
        <w:gridCol w:w="1199"/>
        <w:gridCol w:w="1203"/>
        <w:gridCol w:w="1202"/>
        <w:gridCol w:w="1204"/>
        <w:gridCol w:w="1211"/>
      </w:tblGrid>
      <w:tr w:rsidR="0077217A" w:rsidRPr="0077217A" w:rsidTr="00D61BE9">
        <w:trPr>
          <w:trHeight w:val="284"/>
        </w:trPr>
        <w:tc>
          <w:tcPr>
            <w:tcW w:w="9778" w:type="dxa"/>
            <w:gridSpan w:val="8"/>
            <w:vAlign w:val="center"/>
          </w:tcPr>
          <w:p w:rsidR="0077217A" w:rsidRPr="0077217A" w:rsidRDefault="0077217A" w:rsidP="00D61BE9">
            <w:pPr>
              <w:pStyle w:val="Nagwkitablic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Studia </w:t>
            </w:r>
            <w:r>
              <w:rPr>
                <w:rFonts w:ascii="Tahoma" w:hAnsi="Tahoma" w:cs="Tahoma"/>
                <w:sz w:val="22"/>
                <w:szCs w:val="22"/>
              </w:rPr>
              <w:t>nie</w:t>
            </w:r>
            <w:r w:rsidRPr="0077217A">
              <w:rPr>
                <w:rFonts w:ascii="Tahoma" w:hAnsi="Tahoma" w:cs="Tahoma"/>
                <w:sz w:val="22"/>
                <w:szCs w:val="22"/>
              </w:rPr>
              <w:t>stacjonarne (</w:t>
            </w:r>
            <w:r>
              <w:rPr>
                <w:rFonts w:ascii="Tahoma" w:hAnsi="Tahoma" w:cs="Tahoma"/>
                <w:sz w:val="22"/>
                <w:szCs w:val="22"/>
              </w:rPr>
              <w:t>N</w:t>
            </w:r>
            <w:r w:rsidRPr="0077217A">
              <w:rPr>
                <w:rFonts w:ascii="Tahoma" w:hAnsi="Tahoma" w:cs="Tahoma"/>
                <w:sz w:val="22"/>
                <w:szCs w:val="22"/>
              </w:rPr>
              <w:t>ST)</w:t>
            </w:r>
          </w:p>
        </w:tc>
      </w:tr>
      <w:tr w:rsidR="0077217A" w:rsidRPr="0077217A" w:rsidTr="00D61BE9">
        <w:trPr>
          <w:trHeight w:val="284"/>
        </w:trPr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W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K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L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ZP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</w:t>
            </w:r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ECTS</w:t>
            </w:r>
          </w:p>
        </w:tc>
      </w:tr>
      <w:tr w:rsidR="0077217A" w:rsidRPr="0077217A" w:rsidTr="00D61BE9">
        <w:trPr>
          <w:trHeight w:val="284"/>
        </w:trPr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10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10</w:t>
            </w:r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</w:t>
            </w:r>
          </w:p>
        </w:tc>
      </w:tr>
    </w:tbl>
    <w:p w:rsidR="0077217A" w:rsidRPr="0077217A" w:rsidRDefault="0077217A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22"/>
          <w:szCs w:val="22"/>
        </w:rPr>
      </w:pPr>
      <w:bookmarkStart w:id="0" w:name="_GoBack"/>
      <w:bookmarkEnd w:id="0"/>
    </w:p>
    <w:p w:rsidR="008938C7" w:rsidRPr="0077217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>Metody realizacji zajęć</w:t>
      </w:r>
      <w:r w:rsidR="006A46E0" w:rsidRPr="0077217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BC5450" w:rsidTr="00814C3C">
        <w:tc>
          <w:tcPr>
            <w:tcW w:w="2127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Metoda realizacji</w:t>
            </w:r>
          </w:p>
        </w:tc>
      </w:tr>
      <w:tr w:rsidR="006A46E0" w:rsidRPr="00BC5450" w:rsidTr="00814C3C">
        <w:tc>
          <w:tcPr>
            <w:tcW w:w="2127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BC5450" w:rsidRDefault="00226597" w:rsidP="00224DE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Zajęcia realizowane 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>w małych zespołach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oraz indywidualnie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,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metodami aktywnymi 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w szkielecie </w:t>
            </w:r>
            <w:r w:rsidR="00224DE8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 xml:space="preserve">Design </w:t>
            </w:r>
            <w:proofErr w:type="spellStart"/>
            <w:r w:rsidR="00224DE8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Thinking</w:t>
            </w:r>
            <w:proofErr w:type="spellEnd"/>
            <w:r w:rsidR="00CD5D28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 xml:space="preserve">, 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>z wykorzystaniem dodatkowych technik.</w:t>
            </w:r>
          </w:p>
        </w:tc>
      </w:tr>
      <w:tr w:rsidR="006A46E0" w:rsidRPr="00BC5450" w:rsidTr="00814C3C">
        <w:tc>
          <w:tcPr>
            <w:tcW w:w="2127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BC5450" w:rsidRDefault="00224DE8" w:rsidP="00224DE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Opracowanie analiz w zadanych obszarach oraz prezentacja wyników na forum grupy.</w:t>
            </w:r>
          </w:p>
        </w:tc>
      </w:tr>
    </w:tbl>
    <w:p w:rsidR="000C41C8" w:rsidRPr="0077217A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Treści kształcenia </w:t>
      </w:r>
      <w:r w:rsidRPr="0077217A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217A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217A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217A">
        <w:rPr>
          <w:rFonts w:ascii="Tahoma" w:hAnsi="Tahoma" w:cs="Tahoma"/>
          <w:smallCaps/>
        </w:rPr>
        <w:t>Ć</w:t>
      </w:r>
      <w:r w:rsidR="008938C7" w:rsidRPr="0077217A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C5450" w:rsidTr="00F65AA4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Treści kształcenia realizowane w ramach ćwiczeń</w:t>
            </w:r>
          </w:p>
        </w:tc>
      </w:tr>
      <w:tr w:rsidR="00A65076" w:rsidRPr="00BC5450" w:rsidTr="00F65AA4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Cw1</w:t>
            </w:r>
          </w:p>
        </w:tc>
        <w:tc>
          <w:tcPr>
            <w:tcW w:w="9213" w:type="dxa"/>
            <w:vAlign w:val="center"/>
          </w:tcPr>
          <w:p w:rsidR="007D2487" w:rsidRPr="00BC5450" w:rsidRDefault="00224DE8" w:rsidP="00BE6FE0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Wprowadzenie do zagadnień związanych z pracą zawodową.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Czym jest praca zawodowa? Realizacja zadań a dostarczanie wartości. Tożsamość zawodowa a stanowisko pracy. 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>F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orm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>y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zatrudnienia – praca na etacie vs. praca tymczasowa (projektowa). Rola i znaczenie bycia przedsiębiorczym w procesie kształcenia i rozwoju zawodowego. Możliwe style pracy w</w:t>
            </w:r>
            <w:r w:rsidR="00BC5450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zależności od etapu rozwoju kariery zawodowej.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Zasady etykiety w pracy zawodowej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(kurs e-</w:t>
            </w:r>
            <w:proofErr w:type="spellStart"/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>larningowy</w:t>
            </w:r>
            <w:proofErr w:type="spellEnd"/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>).</w:t>
            </w:r>
          </w:p>
        </w:tc>
      </w:tr>
      <w:tr w:rsidR="00A65076" w:rsidRPr="00BC5450" w:rsidTr="00F65AA4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Cw2</w:t>
            </w:r>
          </w:p>
        </w:tc>
        <w:tc>
          <w:tcPr>
            <w:tcW w:w="9213" w:type="dxa"/>
            <w:vAlign w:val="center"/>
          </w:tcPr>
          <w:p w:rsidR="00A65076" w:rsidRPr="00BC5450" w:rsidRDefault="00691714" w:rsidP="00C35D2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Metody i techniki podejścia </w:t>
            </w:r>
            <w:proofErr w:type="spellStart"/>
            <w:r w:rsidRPr="00BC5450">
              <w:rPr>
                <w:rFonts w:ascii="Tahoma" w:hAnsi="Tahoma" w:cs="Tahoma"/>
                <w:i/>
                <w:sz w:val="22"/>
                <w:szCs w:val="22"/>
              </w:rPr>
              <w:t>Designing</w:t>
            </w:r>
            <w:proofErr w:type="spellEnd"/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proofErr w:type="spellStart"/>
            <w:r w:rsidRPr="00BC5450">
              <w:rPr>
                <w:rFonts w:ascii="Tahoma" w:hAnsi="Tahoma" w:cs="Tahoma"/>
                <w:i/>
                <w:sz w:val="22"/>
                <w:szCs w:val="22"/>
              </w:rPr>
              <w:t>Your</w:t>
            </w:r>
            <w:proofErr w:type="spellEnd"/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 Life.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Odkrywanie zainteresowań, zdolności i</w:t>
            </w:r>
            <w:r w:rsidR="00BC5450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pasji. Poszukiwanie swojego DLACZEGO?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Określenie tożsamości zawodowej w oparciu o zidentyfikowane preferencje.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Wybór jednej z technik do wykorzystania podczas zajęć</w:t>
            </w:r>
            <w:r w:rsidR="00305FEB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(np. </w:t>
            </w:r>
            <w:r w:rsidR="00305FEB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„Linia życia”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="00B861BC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) 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i 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>1-2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do wykorzystania 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podczas pracy 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>poza zajęciami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. Wskazanie na testy dostępne na </w:t>
            </w:r>
            <w:r w:rsidR="00FA7CE9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Platformie Rozwoju Kompetencji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. </w:t>
            </w:r>
          </w:p>
        </w:tc>
      </w:tr>
      <w:tr w:rsidR="00A65076" w:rsidRPr="00BC5450" w:rsidTr="00F65AA4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Cw3</w:t>
            </w:r>
          </w:p>
        </w:tc>
        <w:tc>
          <w:tcPr>
            <w:tcW w:w="9213" w:type="dxa"/>
            <w:vAlign w:val="center"/>
          </w:tcPr>
          <w:p w:rsidR="00A65076" w:rsidRPr="00BC5450" w:rsidRDefault="00691714" w:rsidP="00C35D2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Pracownik odpowiedzialny społecznie.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Istota odpowiedzialności społecznej organizacji oraz pracownik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. Warsztat z wykorzystaniem klocków LEGO.</w:t>
            </w:r>
          </w:p>
        </w:tc>
      </w:tr>
      <w:tr w:rsidR="00F04129" w:rsidRPr="00BC5450" w:rsidTr="00F65AA4">
        <w:tc>
          <w:tcPr>
            <w:tcW w:w="568" w:type="dxa"/>
            <w:vAlign w:val="center"/>
          </w:tcPr>
          <w:p w:rsidR="00F04129" w:rsidRPr="00BC5450" w:rsidRDefault="0008082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</w:t>
            </w:r>
            <w:r w:rsidR="003B3FD7" w:rsidRPr="00BC5450">
              <w:rPr>
                <w:rFonts w:ascii="Tahoma" w:hAnsi="Tahoma" w:cs="Tahoma"/>
                <w:b w:val="0"/>
                <w:sz w:val="22"/>
                <w:szCs w:val="22"/>
              </w:rPr>
              <w:t>4</w:t>
            </w:r>
          </w:p>
        </w:tc>
        <w:tc>
          <w:tcPr>
            <w:tcW w:w="9213" w:type="dxa"/>
            <w:vAlign w:val="center"/>
          </w:tcPr>
          <w:p w:rsidR="00F04129" w:rsidRPr="00BC5450" w:rsidRDefault="00327280" w:rsidP="00C35D2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Prototypowanie </w:t>
            </w:r>
            <w:r w:rsidR="007C10F4" w:rsidRPr="00BC5450">
              <w:rPr>
                <w:rFonts w:ascii="Tahoma" w:hAnsi="Tahoma" w:cs="Tahoma"/>
                <w:i/>
                <w:sz w:val="22"/>
                <w:szCs w:val="22"/>
              </w:rPr>
              <w:t>wybranego stanowiska pracy powiązanego z tożsamością zawodową.</w:t>
            </w:r>
            <w:r w:rsidR="007C10F4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Opracowanie kanwy</w:t>
            </w:r>
            <w:r w:rsidR="00705482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osobistego</w:t>
            </w:r>
            <w:r w:rsidR="007C10F4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modelu biznesowego dla </w:t>
            </w:r>
            <w:r w:rsidR="00DC3752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stanowiska pracy w oparciu o analizę danych zebranych on-line. </w:t>
            </w:r>
          </w:p>
        </w:tc>
      </w:tr>
      <w:tr w:rsidR="00224DE8" w:rsidRPr="00BC5450" w:rsidTr="00F65AA4">
        <w:tc>
          <w:tcPr>
            <w:tcW w:w="568" w:type="dxa"/>
            <w:vAlign w:val="center"/>
          </w:tcPr>
          <w:p w:rsidR="00224DE8" w:rsidRPr="00BC5450" w:rsidRDefault="00224DE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</w:t>
            </w:r>
            <w:r w:rsidR="003B3FD7" w:rsidRPr="00BC5450"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  <w:tc>
          <w:tcPr>
            <w:tcW w:w="9213" w:type="dxa"/>
            <w:vAlign w:val="center"/>
          </w:tcPr>
          <w:p w:rsidR="00224DE8" w:rsidRPr="00BC5450" w:rsidRDefault="00691714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Prototypowanie osobistego modelu biznesowego.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="00861CB0" w:rsidRPr="00BC5450">
              <w:rPr>
                <w:rFonts w:ascii="Tahoma" w:hAnsi="Tahoma" w:cs="Tahoma"/>
                <w:b w:val="0"/>
                <w:sz w:val="22"/>
                <w:szCs w:val="22"/>
              </w:rPr>
              <w:t>W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ybór kierunku rozwoju zawodowego w oparciu o zidentyfikowane zainteresowania, zdolności, umiejętności i pasje. Tworzenie prototypów kanw kariery dla określonej tożsamości zawodowej.</w:t>
            </w:r>
          </w:p>
        </w:tc>
      </w:tr>
      <w:tr w:rsidR="00224DE8" w:rsidRPr="00BC5450" w:rsidTr="00F65AA4">
        <w:tc>
          <w:tcPr>
            <w:tcW w:w="568" w:type="dxa"/>
            <w:vAlign w:val="center"/>
          </w:tcPr>
          <w:p w:rsidR="00224DE8" w:rsidRPr="00BC5450" w:rsidRDefault="00224DE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Cw6</w:t>
            </w:r>
          </w:p>
        </w:tc>
        <w:tc>
          <w:tcPr>
            <w:tcW w:w="9213" w:type="dxa"/>
            <w:vAlign w:val="center"/>
          </w:tcPr>
          <w:p w:rsidR="00224DE8" w:rsidRPr="00BC5450" w:rsidRDefault="00F65AA4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color w:val="FFFFFF" w:themeColor="background1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Podsumowanie przygotowanych w formie pisemnej analiz</w:t>
            </w:r>
            <w:r w:rsidR="00A87BA8">
              <w:rPr>
                <w:rFonts w:ascii="Tahoma" w:hAnsi="Tahoma" w:cs="Tahoma"/>
                <w:b w:val="0"/>
                <w:sz w:val="22"/>
                <w:szCs w:val="22"/>
              </w:rPr>
              <w:t>,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prezentowan</w:t>
            </w:r>
            <w:r w:rsidR="00A87BA8">
              <w:rPr>
                <w:rFonts w:ascii="Tahoma" w:hAnsi="Tahoma" w:cs="Tahoma"/>
                <w:b w:val="0"/>
                <w:sz w:val="22"/>
                <w:szCs w:val="22"/>
              </w:rPr>
              <w:t>ie</w:t>
            </w:r>
            <w:r w:rsidR="00C46892">
              <w:rPr>
                <w:rFonts w:ascii="Tahoma" w:hAnsi="Tahoma" w:cs="Tahoma"/>
                <w:b w:val="0"/>
                <w:sz w:val="22"/>
                <w:szCs w:val="22"/>
              </w:rPr>
              <w:t xml:space="preserve"> na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forum grupy.</w:t>
            </w:r>
          </w:p>
        </w:tc>
      </w:tr>
    </w:tbl>
    <w:p w:rsidR="00BB4F43" w:rsidRPr="00BC5450" w:rsidRDefault="00BB4F43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2325AB" w:rsidRPr="0077217A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77217A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C5450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Treści kształcenia realizowane w ramach projektu</w:t>
            </w:r>
          </w:p>
        </w:tc>
      </w:tr>
      <w:tr w:rsidR="00A65076" w:rsidRPr="00BC5450" w:rsidTr="00786A38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P1</w:t>
            </w:r>
          </w:p>
        </w:tc>
        <w:tc>
          <w:tcPr>
            <w:tcW w:w="9213" w:type="dxa"/>
            <w:vAlign w:val="center"/>
          </w:tcPr>
          <w:p w:rsidR="00BE6FE0" w:rsidRPr="00BC5450" w:rsidRDefault="00BE6FE0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Prototypowanie osobistego modelu biznesowego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</w:p>
          <w:p w:rsidR="00F65AA4" w:rsidRPr="00BC5450" w:rsidRDefault="00691714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W ramach projektu każdy student indywidualnie dopracowuje wybraną kanwę osobistego modelu biznesowego i przygotowuje, w oparciu o źródła on-line (serwisy ogłoszeniowe, filmy, artykuły, raporty branżowe), analizę potencjału rynkowego stanowiska (grupy stanowisk), z</w:t>
            </w:r>
            <w:r w:rsidR="00266AE4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którym wiąże swoją przyszłość. Opracowuje szkic planu swojej ścieżki kształcenia, wskazując przedmioty o największym znaczeniu dla rozwoju zawodowego oraz specjalność, którą w danej chwili chciałby wybrać. Istotnym elementem projektu jest również analiza mocnych i słabych stron w zakresie umiejętności i obszarów wiedzy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(analiza realizowana z wykorzystaniem testów oferowanych w ramach </w:t>
            </w:r>
            <w:r w:rsidR="00804AB5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Platformy Rozwoju Kompetencji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>)</w:t>
            </w:r>
            <w:r w:rsidR="00F65AA4" w:rsidRPr="00BC5450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  <w:p w:rsidR="00A65076" w:rsidRPr="00BC5450" w:rsidRDefault="00F65AA4" w:rsidP="00BE6FE0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Planowanie ścieżki kształcenia na podstawie osobistego modelu biznesowego.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Identyfikacja luk w umiejętnościach i wiedzy w oparciu o kanwę opracowaną dla wybranego stanowiska i osobisty model biznesowy. Analiza programu studiów pod kątem istotności przedmiotów dla przyszłej kariery zawodowej. Określenie kluczowych obszarów rozwoju oraz przedmiotów z nimi związanych. Analiza specjalności dostępnych w ramach kierunku studiów i ich ocena pod kątem zbieżności z zainteresowaniami i pasją. Analiza innych (</w:t>
            </w:r>
            <w:proofErr w:type="spellStart"/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pozadydaktycznych</w:t>
            </w:r>
            <w:proofErr w:type="spellEnd"/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) zasobów oferowanych przez uczelnię (np. koła naukowe, programy stypendialne, wykłady dla chętnych etc.).</w:t>
            </w:r>
          </w:p>
        </w:tc>
      </w:tr>
    </w:tbl>
    <w:p w:rsidR="002325AB" w:rsidRPr="00BC5450" w:rsidRDefault="002325AB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721413" w:rsidRPr="0077217A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217A">
        <w:rPr>
          <w:rFonts w:ascii="Tahoma" w:hAnsi="Tahoma" w:cs="Tahoma"/>
          <w:spacing w:val="-4"/>
        </w:rPr>
        <w:t xml:space="preserve">Korelacja pomiędzy efektami </w:t>
      </w:r>
      <w:r w:rsidR="004F33B4" w:rsidRPr="0077217A">
        <w:rPr>
          <w:rFonts w:ascii="Tahoma" w:hAnsi="Tahoma" w:cs="Tahoma"/>
          <w:spacing w:val="-4"/>
        </w:rPr>
        <w:t>uczenia się</w:t>
      </w:r>
      <w:r w:rsidRPr="0077217A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4D1D3A" w:rsidRPr="00BC5450" w:rsidTr="0050542D">
        <w:tc>
          <w:tcPr>
            <w:tcW w:w="3221" w:type="dxa"/>
          </w:tcPr>
          <w:p w:rsidR="00721413" w:rsidRPr="00BC545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4F33B4" w:rsidRPr="00BC5450">
              <w:rPr>
                <w:rFonts w:ascii="Tahoma" w:hAnsi="Tahoma" w:cs="Tahoma"/>
                <w:sz w:val="22"/>
                <w:szCs w:val="22"/>
              </w:rPr>
              <w:t>uczenia się</w:t>
            </w:r>
          </w:p>
        </w:tc>
        <w:tc>
          <w:tcPr>
            <w:tcW w:w="3220" w:type="dxa"/>
          </w:tcPr>
          <w:p w:rsidR="00721413" w:rsidRPr="00BC545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Cele przedmiotu</w:t>
            </w:r>
          </w:p>
        </w:tc>
        <w:tc>
          <w:tcPr>
            <w:tcW w:w="3221" w:type="dxa"/>
          </w:tcPr>
          <w:p w:rsidR="00721413" w:rsidRPr="00BC545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Treści kształcenia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P_U01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C1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A83B5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Cw1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–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P_U02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C2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Cw2</w:t>
            </w:r>
            <w:r w:rsidR="00BC7C51" w:rsidRPr="00BC5450">
              <w:rPr>
                <w:rFonts w:ascii="Tahoma" w:hAnsi="Tahoma" w:cs="Tahoma"/>
                <w:b w:val="0"/>
                <w:sz w:val="22"/>
                <w:szCs w:val="22"/>
              </w:rPr>
              <w:t>, Cw</w:t>
            </w:r>
            <w:r w:rsidR="00705482" w:rsidRPr="00BC5450"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P_U03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C3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Cw4, Cw5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P_U04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C2</w:t>
            </w:r>
          </w:p>
        </w:tc>
        <w:tc>
          <w:tcPr>
            <w:tcW w:w="3221" w:type="dxa"/>
            <w:vAlign w:val="center"/>
          </w:tcPr>
          <w:p w:rsidR="009F0B5F" w:rsidRPr="00BC5450" w:rsidRDefault="00BC7C51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P1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P_K01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C1, C2, C3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F65AA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Cw1 – Cw</w:t>
            </w:r>
            <w:r w:rsidR="00F65AA4" w:rsidRPr="00BC5450">
              <w:rPr>
                <w:rFonts w:ascii="Tahoma" w:hAnsi="Tahoma" w:cs="Tahoma"/>
                <w:b w:val="0"/>
                <w:sz w:val="22"/>
                <w:szCs w:val="22"/>
              </w:rPr>
              <w:t>6</w:t>
            </w:r>
          </w:p>
        </w:tc>
      </w:tr>
    </w:tbl>
    <w:p w:rsidR="009F0B5F" w:rsidRPr="00BC5450" w:rsidRDefault="009F0B5F" w:rsidP="00721413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Metody </w:t>
      </w:r>
      <w:r w:rsidR="00603431" w:rsidRPr="0077217A">
        <w:rPr>
          <w:rFonts w:ascii="Tahoma" w:hAnsi="Tahoma" w:cs="Tahoma"/>
        </w:rPr>
        <w:t xml:space="preserve">weryfikacji efektów </w:t>
      </w:r>
      <w:r w:rsidR="004F33B4" w:rsidRPr="0077217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D1D3A" w:rsidRPr="00BC5450" w:rsidTr="000A1541">
        <w:tc>
          <w:tcPr>
            <w:tcW w:w="1418" w:type="dxa"/>
            <w:vAlign w:val="center"/>
          </w:tcPr>
          <w:p w:rsidR="004A1B60" w:rsidRPr="00BC545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4F33B4" w:rsidRPr="00BC5450">
              <w:rPr>
                <w:rFonts w:ascii="Tahoma" w:hAnsi="Tahoma" w:cs="Tahoma"/>
                <w:sz w:val="22"/>
                <w:szCs w:val="22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BC545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BC5450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Forma zajęć, w ramach której następuje weryfikacja efektu</w:t>
            </w:r>
          </w:p>
        </w:tc>
      </w:tr>
      <w:tr w:rsidR="004D1D3A" w:rsidRPr="00BC5450" w:rsidTr="000A1541">
        <w:tc>
          <w:tcPr>
            <w:tcW w:w="1418" w:type="dxa"/>
            <w:vAlign w:val="center"/>
          </w:tcPr>
          <w:p w:rsidR="004A1B60" w:rsidRPr="00BC5450" w:rsidRDefault="00440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P_U01-P_U03</w:t>
            </w:r>
          </w:p>
        </w:tc>
        <w:tc>
          <w:tcPr>
            <w:tcW w:w="5103" w:type="dxa"/>
            <w:vAlign w:val="center"/>
          </w:tcPr>
          <w:p w:rsidR="004A1B60" w:rsidRPr="00BC5450" w:rsidRDefault="0078284D" w:rsidP="0070200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Ocena </w:t>
            </w:r>
            <w:r w:rsidR="001F1CBF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wyników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prac </w:t>
            </w:r>
            <w:r w:rsidR="001F1CBF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zespołowych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realizowanych w trakcie zajęć oraz prowadzonych dyskusji</w:t>
            </w:r>
            <w:r w:rsidR="00CD5D28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w zakresie doboru tez oraz argumentacji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4A1B60" w:rsidRPr="00BC5450" w:rsidRDefault="0078284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Ćwiczenia</w:t>
            </w:r>
          </w:p>
        </w:tc>
      </w:tr>
      <w:tr w:rsidR="004D1D3A" w:rsidRPr="00BC5450" w:rsidTr="000A1541">
        <w:tc>
          <w:tcPr>
            <w:tcW w:w="1418" w:type="dxa"/>
            <w:vAlign w:val="center"/>
          </w:tcPr>
          <w:p w:rsidR="004A1B60" w:rsidRPr="00BC5450" w:rsidRDefault="00440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P_U04</w:t>
            </w:r>
          </w:p>
        </w:tc>
        <w:tc>
          <w:tcPr>
            <w:tcW w:w="5103" w:type="dxa"/>
            <w:vAlign w:val="center"/>
          </w:tcPr>
          <w:p w:rsidR="004A1B60" w:rsidRPr="00BC5450" w:rsidRDefault="0078284D" w:rsidP="0070200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Ocena zrealizowanych zadań projektowych przygotowanych w formie raportu </w:t>
            </w:r>
            <w:r w:rsidR="00440AB7" w:rsidRPr="00BC5450">
              <w:rPr>
                <w:rFonts w:ascii="Tahoma" w:hAnsi="Tahoma" w:cs="Tahoma"/>
                <w:b w:val="0"/>
                <w:sz w:val="22"/>
                <w:szCs w:val="22"/>
              </w:rPr>
              <w:t>oraz prezentacji wyników analiz.</w:t>
            </w:r>
          </w:p>
        </w:tc>
        <w:tc>
          <w:tcPr>
            <w:tcW w:w="3260" w:type="dxa"/>
            <w:vAlign w:val="center"/>
          </w:tcPr>
          <w:p w:rsidR="004A1B60" w:rsidRPr="00BC5450" w:rsidRDefault="00440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Projekt</w:t>
            </w:r>
          </w:p>
        </w:tc>
      </w:tr>
      <w:tr w:rsidR="00BC7C51" w:rsidRPr="00BC5450" w:rsidTr="000A1541">
        <w:tc>
          <w:tcPr>
            <w:tcW w:w="1418" w:type="dxa"/>
            <w:vAlign w:val="center"/>
          </w:tcPr>
          <w:p w:rsidR="00BC7C51" w:rsidRPr="00BC5450" w:rsidRDefault="00BC7C5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P_K01</w:t>
            </w:r>
          </w:p>
        </w:tc>
        <w:tc>
          <w:tcPr>
            <w:tcW w:w="5103" w:type="dxa"/>
            <w:vAlign w:val="center"/>
          </w:tcPr>
          <w:p w:rsidR="00BC7C51" w:rsidRPr="00BC5450" w:rsidRDefault="00BC7C51" w:rsidP="0070200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Obserwacja oraz prezentacj</w:t>
            </w:r>
            <w:r w:rsidR="00C968A2" w:rsidRPr="00BC5450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wyników analiz</w:t>
            </w:r>
            <w:r w:rsidR="00130FD3" w:rsidRPr="00BC5450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BC7C51" w:rsidRPr="00BC5450" w:rsidRDefault="00BC7C51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Ćwiczenia </w:t>
            </w:r>
          </w:p>
        </w:tc>
      </w:tr>
    </w:tbl>
    <w:p w:rsidR="00F53F75" w:rsidRPr="00BC5450" w:rsidRDefault="00F53F75" w:rsidP="0001795B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Kryteria oceny </w:t>
      </w:r>
      <w:r w:rsidR="00167B9C" w:rsidRPr="0077217A">
        <w:rPr>
          <w:rFonts w:ascii="Tahoma" w:hAnsi="Tahoma" w:cs="Tahoma"/>
        </w:rPr>
        <w:t xml:space="preserve">stopnia </w:t>
      </w:r>
      <w:r w:rsidRPr="0077217A">
        <w:rPr>
          <w:rFonts w:ascii="Tahoma" w:hAnsi="Tahoma" w:cs="Tahoma"/>
        </w:rPr>
        <w:t>osiągnię</w:t>
      </w:r>
      <w:r w:rsidR="00167B9C" w:rsidRPr="0077217A">
        <w:rPr>
          <w:rFonts w:ascii="Tahoma" w:hAnsi="Tahoma" w:cs="Tahoma"/>
        </w:rPr>
        <w:t>cia</w:t>
      </w:r>
      <w:r w:rsidRPr="0077217A">
        <w:rPr>
          <w:rFonts w:ascii="Tahoma" w:hAnsi="Tahoma" w:cs="Tahoma"/>
        </w:rPr>
        <w:t xml:space="preserve"> efektów </w:t>
      </w:r>
      <w:r w:rsidR="00755AAB" w:rsidRPr="0077217A">
        <w:rPr>
          <w:rFonts w:ascii="Tahoma" w:hAnsi="Tahoma" w:cs="Tahoma"/>
        </w:rPr>
        <w:t>uczenia się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4178"/>
        <w:gridCol w:w="4252"/>
      </w:tblGrid>
      <w:tr w:rsidR="007D2487" w:rsidRPr="00BC5450" w:rsidTr="007D2487">
        <w:trPr>
          <w:trHeight w:val="397"/>
        </w:trPr>
        <w:tc>
          <w:tcPr>
            <w:tcW w:w="1418" w:type="dxa"/>
            <w:vAlign w:val="center"/>
          </w:tcPr>
          <w:p w:rsidR="007D2487" w:rsidRPr="00BC5450" w:rsidRDefault="007D2487" w:rsidP="00755AAB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Efekt</w:t>
            </w:r>
            <w:r w:rsidRPr="00BC5450">
              <w:rPr>
                <w:rFonts w:ascii="Tahoma" w:hAnsi="Tahoma" w:cs="Tahoma"/>
                <w:sz w:val="22"/>
                <w:szCs w:val="22"/>
              </w:rPr>
              <w:br/>
              <w:t>uczenia się</w:t>
            </w:r>
          </w:p>
        </w:tc>
        <w:tc>
          <w:tcPr>
            <w:tcW w:w="4178" w:type="dxa"/>
            <w:vAlign w:val="center"/>
          </w:tcPr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Na ocenę </w:t>
            </w:r>
            <w:proofErr w:type="spellStart"/>
            <w:r w:rsidR="00BE6FE0" w:rsidRPr="00BC5450">
              <w:rPr>
                <w:rFonts w:ascii="Tahoma" w:hAnsi="Tahoma" w:cs="Tahoma"/>
                <w:sz w:val="22"/>
                <w:szCs w:val="22"/>
              </w:rPr>
              <w:t>nzal</w:t>
            </w:r>
            <w:proofErr w:type="spellEnd"/>
          </w:p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student nie potrafi</w:t>
            </w:r>
          </w:p>
        </w:tc>
        <w:tc>
          <w:tcPr>
            <w:tcW w:w="4252" w:type="dxa"/>
            <w:vAlign w:val="center"/>
          </w:tcPr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Na ocenę </w:t>
            </w:r>
            <w:proofErr w:type="spellStart"/>
            <w:r w:rsidR="00BE6FE0" w:rsidRPr="00BC5450">
              <w:rPr>
                <w:rFonts w:ascii="Tahoma" w:hAnsi="Tahoma" w:cs="Tahoma"/>
                <w:sz w:val="22"/>
                <w:szCs w:val="22"/>
              </w:rPr>
              <w:t>zal</w:t>
            </w:r>
            <w:proofErr w:type="spellEnd"/>
          </w:p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student potrafi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P_U01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definiować podstawowych pojęć związanych z pracą zawodową, planowaniem kariery, społeczną odpowiedzialnością pracowników i organizacji oraz wymienić technik wykorzystywanych w planowaniu 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ścieżki kształcenia oraz rozwoju zawodowego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definiować podstawowe pojęcia związane z pracą zawodową, planowaniem kariery, społeczną odpowiedzialnością pracowników i organizacji oraz wymienić techniki wykorzystywane w planowaniu ścieżki kształcenia oraz rozwoju zawodowego 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a</w:t>
            </w:r>
            <w:r w:rsidR="00C74D6D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także wskazać ich wzajemne relacje a</w:t>
            </w:r>
            <w:r w:rsidR="00E1416C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także określić konsekwencje takich zależności.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P_U02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podstawowych technik identyfikacji i analizy zainteresowań, pasji, zdolności i relacji pomiędzy predyspozycjami charakterologicznymi i specyfiką środowiska pracy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astosować w praktyce dowolną wskazaną technikę omawianą w ramach zajęć w zakresie identyfikacji i analizy zainteresowań, pasji, zdolności i relacji pomiędzy predyspozycjami charakterologicznymi i</w:t>
            </w:r>
            <w:r w:rsidR="00E1416C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specyfiką środowiska pracy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P_U03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podstawowych elementów kanwy modelu biznesowego stosowanego w procesie planowania ścieżki kształcenia oraz projektowaniu kariery zawodowej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podstawowe elementy kanwy modelu biznesowego stosowanego w procesie planowania ścieżki kształcenia oraz projektowaniu kariery zawodowej oraz wzajemne relacje pomiędzy tymi elementami a także określić konsekwencje takich zależności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P_U04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p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ozyskać podstawowych informacji na temat wybranych charakterystyk rynku pracy i wykorzystać je w analizach związanych z rozwojem umiejętności specjalistycznych i uniwersalnych oraz planowaniem rozwoju kariery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p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ozyskać podstawowe i zaawansowane informacje na temat wybranych charakterystyk rynku pracy z większości dostępnych źródeł i wykorzystać je w analizach związanych z rozwojem umiejętności specjalistycznych i uniwersalnych oraz planowaniem rozwoju kariery oraz dokonać krytycznej oceny</w:t>
            </w:r>
          </w:p>
        </w:tc>
      </w:tr>
      <w:tr w:rsidR="00804AB5" w:rsidRPr="00BC5450" w:rsidTr="007D2487">
        <w:tc>
          <w:tcPr>
            <w:tcW w:w="1418" w:type="dxa"/>
            <w:vAlign w:val="center"/>
          </w:tcPr>
          <w:p w:rsidR="00804AB5" w:rsidRPr="00BC5450" w:rsidRDefault="00804AB5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P_K01</w:t>
            </w:r>
          </w:p>
        </w:tc>
        <w:tc>
          <w:tcPr>
            <w:tcW w:w="4178" w:type="dxa"/>
            <w:vAlign w:val="center"/>
          </w:tcPr>
          <w:p w:rsidR="00804AB5" w:rsidRPr="00BC5450" w:rsidRDefault="00804AB5" w:rsidP="00804AB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nie wykazuje otwartości do zrozumienia potrzeby ciągłego dokształcania się i</w:t>
            </w:r>
            <w:r w:rsidR="001B4A20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podnoszenia kompetencji zawodowych, osobistych i społecznych</w:t>
            </w:r>
          </w:p>
        </w:tc>
        <w:tc>
          <w:tcPr>
            <w:tcW w:w="4252" w:type="dxa"/>
            <w:vAlign w:val="center"/>
          </w:tcPr>
          <w:p w:rsidR="00804AB5" w:rsidRPr="00BC5450" w:rsidRDefault="00804AB5" w:rsidP="00804AB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wykazuje otwartość do zrozumienia potrzeby ciągłego dokształcania się i podnoszenia kompetencji zawodowych, osobistych i społecznych</w:t>
            </w:r>
          </w:p>
        </w:tc>
      </w:tr>
    </w:tbl>
    <w:p w:rsidR="002F70F0" w:rsidRPr="00BC5450" w:rsidRDefault="002F70F0">
      <w:pPr>
        <w:spacing w:after="0" w:line="240" w:lineRule="auto"/>
        <w:rPr>
          <w:rFonts w:ascii="Tahoma" w:eastAsia="Times New Roman" w:hAnsi="Tahoma" w:cs="Tahoma"/>
          <w:sz w:val="22"/>
          <w:szCs w:val="20"/>
          <w:lang w:eastAsia="pl-PL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C5450" w:rsidTr="005B11FF">
        <w:tc>
          <w:tcPr>
            <w:tcW w:w="9776" w:type="dxa"/>
          </w:tcPr>
          <w:p w:rsidR="00AB655E" w:rsidRPr="00BC545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BC5450">
              <w:rPr>
                <w:rFonts w:ascii="Tahoma" w:hAnsi="Tahoma" w:cs="Tahoma"/>
                <w:szCs w:val="22"/>
              </w:rPr>
              <w:t>Literatura podstawowa</w:t>
            </w:r>
          </w:p>
        </w:tc>
      </w:tr>
      <w:tr w:rsidR="00AB655E" w:rsidRPr="00BC5450" w:rsidTr="005B11FF">
        <w:tc>
          <w:tcPr>
            <w:tcW w:w="9776" w:type="dxa"/>
            <w:vAlign w:val="center"/>
          </w:tcPr>
          <w:p w:rsidR="00AB655E" w:rsidRPr="00BC5450" w:rsidRDefault="0045326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Osterwalder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A.,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Pigneur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Y., Clark T.: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Model biznesowy. TY.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Onepress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2013.</w:t>
            </w:r>
          </w:p>
        </w:tc>
      </w:tr>
      <w:tr w:rsidR="005B11FF" w:rsidRPr="00BC5450" w:rsidTr="005B11FF">
        <w:tc>
          <w:tcPr>
            <w:tcW w:w="9776" w:type="dxa"/>
            <w:vAlign w:val="center"/>
          </w:tcPr>
          <w:p w:rsidR="005B11FF" w:rsidRPr="00BC5450" w:rsidRDefault="002A26B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  <w:lang w:val="en-US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Osterwalder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A.,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Pigneur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Y.: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 xml:space="preserve">Tworzenie modeli biznesowych.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Podręcznik</w:t>
            </w:r>
            <w:proofErr w:type="spellEnd"/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 xml:space="preserve">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wizjonera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>Onepress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>, 201</w:t>
            </w:r>
            <w:r w:rsidR="0045326A" w:rsidRPr="00BC5450">
              <w:rPr>
                <w:rFonts w:ascii="Tahoma" w:hAnsi="Tahoma" w:cs="Tahoma"/>
                <w:b w:val="0"/>
                <w:szCs w:val="22"/>
                <w:lang w:val="en-US"/>
              </w:rPr>
              <w:t>2</w:t>
            </w: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>.</w:t>
            </w:r>
          </w:p>
        </w:tc>
      </w:tr>
      <w:tr w:rsidR="00857EBB" w:rsidRPr="00BC5450" w:rsidTr="005B11FF">
        <w:tc>
          <w:tcPr>
            <w:tcW w:w="9776" w:type="dxa"/>
            <w:vAlign w:val="center"/>
          </w:tcPr>
          <w:p w:rsidR="00857EBB" w:rsidRPr="00BC5450" w:rsidRDefault="00857EBB" w:rsidP="00857EB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Burnett B.: </w:t>
            </w:r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Designing Your Life: How to Build a Well-Lived</w:t>
            </w: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, </w:t>
            </w:r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Joyful Life</w:t>
            </w: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Knopf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2016.</w:t>
            </w:r>
          </w:p>
        </w:tc>
      </w:tr>
    </w:tbl>
    <w:p w:rsidR="00FC1BE5" w:rsidRPr="00BC5450" w:rsidRDefault="00FC1BE5" w:rsidP="0001795B">
      <w:pPr>
        <w:pStyle w:val="Podpunkty"/>
        <w:ind w:left="0"/>
        <w:rPr>
          <w:rFonts w:ascii="Tahoma" w:hAnsi="Tahoma" w:cs="Tahoma"/>
          <w:b w:val="0"/>
          <w:szCs w:val="22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C5450" w:rsidTr="005B11FF">
        <w:tc>
          <w:tcPr>
            <w:tcW w:w="9776" w:type="dxa"/>
          </w:tcPr>
          <w:p w:rsidR="00AB655E" w:rsidRPr="00BC545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BC5450">
              <w:rPr>
                <w:rFonts w:ascii="Tahoma" w:hAnsi="Tahoma" w:cs="Tahoma"/>
                <w:szCs w:val="22"/>
              </w:rPr>
              <w:t>Literatura uzupełniająca</w:t>
            </w:r>
          </w:p>
        </w:tc>
      </w:tr>
      <w:tr w:rsidR="00AB655E" w:rsidRPr="00BC5450" w:rsidTr="005B11FF">
        <w:tc>
          <w:tcPr>
            <w:tcW w:w="9776" w:type="dxa"/>
            <w:vAlign w:val="center"/>
          </w:tcPr>
          <w:p w:rsidR="00AB655E" w:rsidRPr="00BC5450" w:rsidRDefault="002A26B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</w:rPr>
              <w:t xml:space="preserve">Newport C.: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Praca głęboka.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Studio Emka, 2018.</w:t>
            </w:r>
          </w:p>
        </w:tc>
      </w:tr>
      <w:tr w:rsidR="00AB655E" w:rsidRPr="00BC5450" w:rsidTr="005B11FF">
        <w:tc>
          <w:tcPr>
            <w:tcW w:w="9776" w:type="dxa"/>
            <w:vAlign w:val="center"/>
          </w:tcPr>
          <w:p w:rsidR="00AB655E" w:rsidRPr="00BC5450" w:rsidRDefault="002A26B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Bolles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R. N.: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Jakiego koloru jest Twój spadochron? Praktyczne doradztwo dla poszukujących pracy i chcących zmieniać zawód.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Studio Emka, 2011.</w:t>
            </w:r>
          </w:p>
        </w:tc>
      </w:tr>
      <w:tr w:rsidR="0045326A" w:rsidRPr="00BC5450" w:rsidTr="005B11FF">
        <w:tc>
          <w:tcPr>
            <w:tcW w:w="9776" w:type="dxa"/>
            <w:vAlign w:val="center"/>
          </w:tcPr>
          <w:p w:rsidR="0045326A" w:rsidRPr="00BC5450" w:rsidRDefault="0045326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</w:rPr>
              <w:t xml:space="preserve">Załuska P.: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</w:rPr>
              <w:t>reStart</w:t>
            </w:r>
            <w:proofErr w:type="spellEnd"/>
            <w:r w:rsidRPr="00BC5450">
              <w:rPr>
                <w:rFonts w:ascii="Tahoma" w:hAnsi="Tahoma" w:cs="Tahoma"/>
                <w:b w:val="0"/>
                <w:i/>
                <w:szCs w:val="22"/>
              </w:rPr>
              <w:t xml:space="preserve"> kariery. Zbuduj swoją przewagę na rynku pracy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Poltext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2019.</w:t>
            </w:r>
          </w:p>
        </w:tc>
      </w:tr>
      <w:tr w:rsidR="0045326A" w:rsidRPr="00BC5450" w:rsidTr="005B11FF">
        <w:tc>
          <w:tcPr>
            <w:tcW w:w="9776" w:type="dxa"/>
            <w:vAlign w:val="center"/>
          </w:tcPr>
          <w:p w:rsidR="0045326A" w:rsidRPr="00BC5450" w:rsidRDefault="0045326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Kiyosaki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R. T.: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Dlaczego piątkowi uczniowie pracują dla trójkowych, a czwórkowi zostają urzędnikami.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Instytut Praktycznej Edukacji, 2013.</w:t>
            </w:r>
          </w:p>
        </w:tc>
      </w:tr>
      <w:tr w:rsidR="006C5708" w:rsidRPr="00BC5450" w:rsidTr="005B11FF">
        <w:tc>
          <w:tcPr>
            <w:tcW w:w="9776" w:type="dxa"/>
            <w:vAlign w:val="center"/>
          </w:tcPr>
          <w:p w:rsidR="006C5708" w:rsidRPr="00BC5450" w:rsidRDefault="006C5708" w:rsidP="006C5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</w:rPr>
              <w:t xml:space="preserve">Blake J.: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 xml:space="preserve">Metoda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</w:rPr>
              <w:t>Pivot</w:t>
            </w:r>
            <w:proofErr w:type="spellEnd"/>
            <w:r w:rsidRPr="00BC5450">
              <w:rPr>
                <w:rFonts w:ascii="Tahoma" w:hAnsi="Tahoma" w:cs="Tahoma"/>
                <w:b w:val="0"/>
                <w:i/>
                <w:szCs w:val="22"/>
              </w:rPr>
              <w:t>, czyli zwinny proces rozwoju kariery zawodowej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Onepress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2018.</w:t>
            </w:r>
          </w:p>
        </w:tc>
      </w:tr>
    </w:tbl>
    <w:p w:rsidR="006863F4" w:rsidRPr="00BC5450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FA5FD5" w:rsidRPr="00BC5450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BC5450" w:rsidRDefault="00BC5450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8938C7" w:rsidRPr="0077217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217A">
        <w:rPr>
          <w:rFonts w:ascii="Tahoma" w:hAnsi="Tahoma" w:cs="Tahoma"/>
        </w:rPr>
        <w:lastRenderedPageBreak/>
        <w:t>Nakład pracy studenta - bilans punktów ECTS</w:t>
      </w:r>
    </w:p>
    <w:p w:rsidR="006D05AB" w:rsidRPr="0077217A" w:rsidRDefault="006D05AB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1701"/>
        <w:gridCol w:w="1559"/>
      </w:tblGrid>
      <w:tr w:rsidR="00EE3891" w:rsidRPr="00BC5450" w:rsidTr="00E1416C">
        <w:trPr>
          <w:cantSplit/>
          <w:trHeight w:val="284"/>
          <w:jc w:val="center"/>
        </w:trPr>
        <w:tc>
          <w:tcPr>
            <w:tcW w:w="6658" w:type="dxa"/>
            <w:vMerge w:val="restart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Rodzaje aktywności</w:t>
            </w:r>
          </w:p>
        </w:tc>
        <w:tc>
          <w:tcPr>
            <w:tcW w:w="3260" w:type="dxa"/>
            <w:gridSpan w:val="2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Obciążenie studenta</w:t>
            </w:r>
          </w:p>
        </w:tc>
      </w:tr>
      <w:tr w:rsidR="00EE3891" w:rsidRPr="00BC5450" w:rsidTr="00E1416C">
        <w:trPr>
          <w:cantSplit/>
          <w:trHeight w:val="284"/>
          <w:jc w:val="center"/>
        </w:trPr>
        <w:tc>
          <w:tcPr>
            <w:tcW w:w="6658" w:type="dxa"/>
            <w:vMerge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1701" w:type="dxa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studia ST</w:t>
            </w:r>
          </w:p>
        </w:tc>
        <w:tc>
          <w:tcPr>
            <w:tcW w:w="1559" w:type="dxa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studia NST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pacing w:val="-6"/>
                <w:sz w:val="22"/>
                <w:szCs w:val="22"/>
              </w:rPr>
            </w:pPr>
            <w:r w:rsidRPr="00BC5450">
              <w:rPr>
                <w:color w:val="auto"/>
                <w:spacing w:val="-6"/>
                <w:sz w:val="22"/>
                <w:szCs w:val="22"/>
              </w:rPr>
              <w:t>Udział w C/L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10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Konsultacje do C/L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Samodzielne przygotowanie się do C/L, w tym przygotowanie do zaliczenia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Udział w i konsultacje do PS/PN/</w:t>
            </w:r>
            <w:proofErr w:type="spellStart"/>
            <w:r w:rsidRPr="00BC5450">
              <w:rPr>
                <w:color w:val="auto"/>
                <w:sz w:val="22"/>
                <w:szCs w:val="22"/>
              </w:rPr>
              <w:t>eL</w:t>
            </w:r>
            <w:proofErr w:type="spellEnd"/>
            <w:r w:rsidRPr="00BC5450">
              <w:rPr>
                <w:color w:val="auto"/>
                <w:sz w:val="22"/>
                <w:szCs w:val="22"/>
              </w:rPr>
              <w:t xml:space="preserve">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Samodzielne przygotowanie się do zaliczenia PS/PN/</w:t>
            </w:r>
            <w:proofErr w:type="spellStart"/>
            <w:r w:rsidRPr="00BC5450">
              <w:rPr>
                <w:color w:val="auto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 xml:space="preserve">Sumaryczne obciążenie pracą studenta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30</w:t>
            </w:r>
          </w:p>
        </w:tc>
      </w:tr>
      <w:tr w:rsidR="00C54D46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>Punkty ECTS za przedmiot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 ECTS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 ECTS</w:t>
            </w:r>
          </w:p>
        </w:tc>
      </w:tr>
      <w:tr w:rsidR="00C54D46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>Punkty ECTS za zajęcia prowadzone z bezpośrednim udziałem nauczycieli i studentów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pacing w:val="-4"/>
                <w:sz w:val="22"/>
                <w:szCs w:val="22"/>
              </w:rPr>
            </w:pPr>
            <w:r>
              <w:rPr>
                <w:b/>
                <w:color w:val="auto"/>
                <w:spacing w:val="-4"/>
                <w:sz w:val="22"/>
                <w:szCs w:val="22"/>
              </w:rPr>
              <w:t>1 ECTS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pacing w:val="-4"/>
                <w:sz w:val="22"/>
                <w:szCs w:val="22"/>
              </w:rPr>
            </w:pPr>
            <w:r>
              <w:rPr>
                <w:b/>
                <w:color w:val="auto"/>
                <w:spacing w:val="-4"/>
                <w:sz w:val="22"/>
                <w:szCs w:val="22"/>
              </w:rPr>
              <w:t>1 ECTS</w:t>
            </w:r>
          </w:p>
        </w:tc>
      </w:tr>
      <w:tr w:rsidR="00C54D46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>Punkty ECTS za zajęcia kształtujące umiejętności praktyczne (PZ)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0 ECTS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0 ECTS</w:t>
            </w:r>
          </w:p>
        </w:tc>
      </w:tr>
    </w:tbl>
    <w:p w:rsidR="007C068F" w:rsidRPr="0077217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77217A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FEE" w:rsidRDefault="007A3FEE">
      <w:r>
        <w:separator/>
      </w:r>
    </w:p>
  </w:endnote>
  <w:endnote w:type="continuationSeparator" w:id="0">
    <w:p w:rsidR="007A3FEE" w:rsidRDefault="007A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BE6FE0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FEE" w:rsidRDefault="007A3FEE">
      <w:r>
        <w:separator/>
      </w:r>
    </w:p>
  </w:footnote>
  <w:footnote w:type="continuationSeparator" w:id="0">
    <w:p w:rsidR="007A3FEE" w:rsidRDefault="007A3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5F563AD" wp14:editId="71FDB0A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93022D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13EE"/>
    <w:rsid w:val="00004948"/>
    <w:rsid w:val="000116CD"/>
    <w:rsid w:val="0001795B"/>
    <w:rsid w:val="00027526"/>
    <w:rsid w:val="00027E20"/>
    <w:rsid w:val="00030F12"/>
    <w:rsid w:val="00036673"/>
    <w:rsid w:val="0003677D"/>
    <w:rsid w:val="00041E4B"/>
    <w:rsid w:val="00043806"/>
    <w:rsid w:val="00045547"/>
    <w:rsid w:val="00046652"/>
    <w:rsid w:val="0005749C"/>
    <w:rsid w:val="00071CD2"/>
    <w:rsid w:val="00080827"/>
    <w:rsid w:val="00083761"/>
    <w:rsid w:val="00096DEE"/>
    <w:rsid w:val="000A1541"/>
    <w:rsid w:val="000A5135"/>
    <w:rsid w:val="000C41C8"/>
    <w:rsid w:val="000D6CF0"/>
    <w:rsid w:val="000D7D8F"/>
    <w:rsid w:val="000E549E"/>
    <w:rsid w:val="0010590A"/>
    <w:rsid w:val="00114163"/>
    <w:rsid w:val="00130FD3"/>
    <w:rsid w:val="00131673"/>
    <w:rsid w:val="001329CE"/>
    <w:rsid w:val="00133A52"/>
    <w:rsid w:val="0013773B"/>
    <w:rsid w:val="00167B9C"/>
    <w:rsid w:val="00196F16"/>
    <w:rsid w:val="001B3BF7"/>
    <w:rsid w:val="001B4A20"/>
    <w:rsid w:val="001C4F0A"/>
    <w:rsid w:val="001C6C52"/>
    <w:rsid w:val="001D1E0B"/>
    <w:rsid w:val="001D5DA2"/>
    <w:rsid w:val="001D73E7"/>
    <w:rsid w:val="001E3F2A"/>
    <w:rsid w:val="001F143D"/>
    <w:rsid w:val="001F1CBF"/>
    <w:rsid w:val="001F7373"/>
    <w:rsid w:val="0020696D"/>
    <w:rsid w:val="00224DE8"/>
    <w:rsid w:val="00226597"/>
    <w:rsid w:val="002325AB"/>
    <w:rsid w:val="00232843"/>
    <w:rsid w:val="00240FAC"/>
    <w:rsid w:val="00266AE4"/>
    <w:rsid w:val="00273334"/>
    <w:rsid w:val="00285CA1"/>
    <w:rsid w:val="00290EBA"/>
    <w:rsid w:val="00293E7C"/>
    <w:rsid w:val="00296C7D"/>
    <w:rsid w:val="002A249F"/>
    <w:rsid w:val="002A26BA"/>
    <w:rsid w:val="002A3A00"/>
    <w:rsid w:val="002D70D2"/>
    <w:rsid w:val="002E42B0"/>
    <w:rsid w:val="002F70F0"/>
    <w:rsid w:val="002F74C7"/>
    <w:rsid w:val="00305FEB"/>
    <w:rsid w:val="00307065"/>
    <w:rsid w:val="00314269"/>
    <w:rsid w:val="00316CE8"/>
    <w:rsid w:val="00326F1E"/>
    <w:rsid w:val="00327280"/>
    <w:rsid w:val="00350CF9"/>
    <w:rsid w:val="0035344F"/>
    <w:rsid w:val="00365292"/>
    <w:rsid w:val="00371123"/>
    <w:rsid w:val="003724A3"/>
    <w:rsid w:val="00374896"/>
    <w:rsid w:val="0039645B"/>
    <w:rsid w:val="003973B8"/>
    <w:rsid w:val="003A3B72"/>
    <w:rsid w:val="003A5FF0"/>
    <w:rsid w:val="003B3FD7"/>
    <w:rsid w:val="003D0B08"/>
    <w:rsid w:val="003D4003"/>
    <w:rsid w:val="003E1A8D"/>
    <w:rsid w:val="003E56F9"/>
    <w:rsid w:val="003F4233"/>
    <w:rsid w:val="003F7B62"/>
    <w:rsid w:val="00405D10"/>
    <w:rsid w:val="00412A5F"/>
    <w:rsid w:val="004230D8"/>
    <w:rsid w:val="004252DC"/>
    <w:rsid w:val="00426BA1"/>
    <w:rsid w:val="00426BFE"/>
    <w:rsid w:val="00440AB7"/>
    <w:rsid w:val="00442815"/>
    <w:rsid w:val="00450C0E"/>
    <w:rsid w:val="0045326A"/>
    <w:rsid w:val="00457FDC"/>
    <w:rsid w:val="004600E4"/>
    <w:rsid w:val="004607EF"/>
    <w:rsid w:val="00476517"/>
    <w:rsid w:val="004846A3"/>
    <w:rsid w:val="0048771D"/>
    <w:rsid w:val="00492058"/>
    <w:rsid w:val="00497319"/>
    <w:rsid w:val="004A0A23"/>
    <w:rsid w:val="004A1B60"/>
    <w:rsid w:val="004C4181"/>
    <w:rsid w:val="004D1D3A"/>
    <w:rsid w:val="004D26FD"/>
    <w:rsid w:val="004D72D9"/>
    <w:rsid w:val="004F2C68"/>
    <w:rsid w:val="004F2E71"/>
    <w:rsid w:val="004F33B4"/>
    <w:rsid w:val="0050542D"/>
    <w:rsid w:val="0052111F"/>
    <w:rsid w:val="005226C2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5D5668"/>
    <w:rsid w:val="00603431"/>
    <w:rsid w:val="00606392"/>
    <w:rsid w:val="00626EA3"/>
    <w:rsid w:val="0063007E"/>
    <w:rsid w:val="006314E7"/>
    <w:rsid w:val="00641D09"/>
    <w:rsid w:val="00655F46"/>
    <w:rsid w:val="00663E53"/>
    <w:rsid w:val="00676A3F"/>
    <w:rsid w:val="00680BA2"/>
    <w:rsid w:val="00684D54"/>
    <w:rsid w:val="006863F4"/>
    <w:rsid w:val="00691714"/>
    <w:rsid w:val="006A3E0B"/>
    <w:rsid w:val="006A46E0"/>
    <w:rsid w:val="006B07BF"/>
    <w:rsid w:val="006C5708"/>
    <w:rsid w:val="006D05AB"/>
    <w:rsid w:val="006E159A"/>
    <w:rsid w:val="006E6720"/>
    <w:rsid w:val="00702002"/>
    <w:rsid w:val="00705482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217A"/>
    <w:rsid w:val="00776076"/>
    <w:rsid w:val="0078284D"/>
    <w:rsid w:val="00786A38"/>
    <w:rsid w:val="00790329"/>
    <w:rsid w:val="00794F15"/>
    <w:rsid w:val="007A3FEE"/>
    <w:rsid w:val="007A79F2"/>
    <w:rsid w:val="007C068F"/>
    <w:rsid w:val="007C10F4"/>
    <w:rsid w:val="007C675D"/>
    <w:rsid w:val="007D191E"/>
    <w:rsid w:val="007D2487"/>
    <w:rsid w:val="007E4D57"/>
    <w:rsid w:val="007F2FF6"/>
    <w:rsid w:val="007F64A3"/>
    <w:rsid w:val="008046AE"/>
    <w:rsid w:val="00804AB5"/>
    <w:rsid w:val="0080542D"/>
    <w:rsid w:val="00814C3C"/>
    <w:rsid w:val="00843DCF"/>
    <w:rsid w:val="00846BE3"/>
    <w:rsid w:val="00847A73"/>
    <w:rsid w:val="00857E00"/>
    <w:rsid w:val="00857EBB"/>
    <w:rsid w:val="00861CB0"/>
    <w:rsid w:val="00877135"/>
    <w:rsid w:val="0088273F"/>
    <w:rsid w:val="008938C7"/>
    <w:rsid w:val="008B2FBB"/>
    <w:rsid w:val="008B6A8D"/>
    <w:rsid w:val="008C6711"/>
    <w:rsid w:val="008C7BF3"/>
    <w:rsid w:val="008D2150"/>
    <w:rsid w:val="008E745D"/>
    <w:rsid w:val="009146BE"/>
    <w:rsid w:val="00914E87"/>
    <w:rsid w:val="00921C2E"/>
    <w:rsid w:val="00923212"/>
    <w:rsid w:val="009242F0"/>
    <w:rsid w:val="0093022D"/>
    <w:rsid w:val="00931F5B"/>
    <w:rsid w:val="00933296"/>
    <w:rsid w:val="00940876"/>
    <w:rsid w:val="009458F5"/>
    <w:rsid w:val="00955477"/>
    <w:rsid w:val="00956DF6"/>
    <w:rsid w:val="009614FE"/>
    <w:rsid w:val="00964390"/>
    <w:rsid w:val="009A3FEE"/>
    <w:rsid w:val="009A43CE"/>
    <w:rsid w:val="009B4991"/>
    <w:rsid w:val="009C7640"/>
    <w:rsid w:val="009E09D8"/>
    <w:rsid w:val="009F0B5F"/>
    <w:rsid w:val="009F5385"/>
    <w:rsid w:val="00A02A52"/>
    <w:rsid w:val="00A06698"/>
    <w:rsid w:val="00A11DDA"/>
    <w:rsid w:val="00A13FB4"/>
    <w:rsid w:val="00A1538D"/>
    <w:rsid w:val="00A21AFF"/>
    <w:rsid w:val="00A22B5F"/>
    <w:rsid w:val="00A32047"/>
    <w:rsid w:val="00A45B82"/>
    <w:rsid w:val="00A45FE3"/>
    <w:rsid w:val="00A50365"/>
    <w:rsid w:val="00A64607"/>
    <w:rsid w:val="00A65076"/>
    <w:rsid w:val="00A83B5A"/>
    <w:rsid w:val="00A87BA8"/>
    <w:rsid w:val="00AA004D"/>
    <w:rsid w:val="00AA3B18"/>
    <w:rsid w:val="00AA4DD9"/>
    <w:rsid w:val="00AB655E"/>
    <w:rsid w:val="00AC4A7E"/>
    <w:rsid w:val="00AC57A5"/>
    <w:rsid w:val="00AD5D2D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6702E"/>
    <w:rsid w:val="00B83F26"/>
    <w:rsid w:val="00B861BC"/>
    <w:rsid w:val="00B90941"/>
    <w:rsid w:val="00B95607"/>
    <w:rsid w:val="00B96AC5"/>
    <w:rsid w:val="00BB4F43"/>
    <w:rsid w:val="00BC5450"/>
    <w:rsid w:val="00BC7C51"/>
    <w:rsid w:val="00BD12E3"/>
    <w:rsid w:val="00BE6FE0"/>
    <w:rsid w:val="00BE7E37"/>
    <w:rsid w:val="00BF0AD8"/>
    <w:rsid w:val="00BF3E48"/>
    <w:rsid w:val="00BF5C3D"/>
    <w:rsid w:val="00C10249"/>
    <w:rsid w:val="00C15B5C"/>
    <w:rsid w:val="00C33798"/>
    <w:rsid w:val="00C35D24"/>
    <w:rsid w:val="00C37C9A"/>
    <w:rsid w:val="00C41795"/>
    <w:rsid w:val="00C46892"/>
    <w:rsid w:val="00C50308"/>
    <w:rsid w:val="00C52F26"/>
    <w:rsid w:val="00C54D46"/>
    <w:rsid w:val="00C709CB"/>
    <w:rsid w:val="00C74D6D"/>
    <w:rsid w:val="00C947FB"/>
    <w:rsid w:val="00C968A2"/>
    <w:rsid w:val="00CA4470"/>
    <w:rsid w:val="00CB5513"/>
    <w:rsid w:val="00CD2DB2"/>
    <w:rsid w:val="00CD5D28"/>
    <w:rsid w:val="00CF1CB2"/>
    <w:rsid w:val="00CF2FBF"/>
    <w:rsid w:val="00D11547"/>
    <w:rsid w:val="00D1183C"/>
    <w:rsid w:val="00D17216"/>
    <w:rsid w:val="00D36BD4"/>
    <w:rsid w:val="00D375AF"/>
    <w:rsid w:val="00D43CB7"/>
    <w:rsid w:val="00D465B9"/>
    <w:rsid w:val="00D55B2B"/>
    <w:rsid w:val="00D5603A"/>
    <w:rsid w:val="00D60E23"/>
    <w:rsid w:val="00DB0142"/>
    <w:rsid w:val="00DB3A5B"/>
    <w:rsid w:val="00DB7026"/>
    <w:rsid w:val="00DC3752"/>
    <w:rsid w:val="00DD2ED3"/>
    <w:rsid w:val="00DE190F"/>
    <w:rsid w:val="00DF3233"/>
    <w:rsid w:val="00DF5C11"/>
    <w:rsid w:val="00E1416C"/>
    <w:rsid w:val="00E16E4A"/>
    <w:rsid w:val="00E327CD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D5549"/>
    <w:rsid w:val="00EE1335"/>
    <w:rsid w:val="00EE3891"/>
    <w:rsid w:val="00EF53F6"/>
    <w:rsid w:val="00F00795"/>
    <w:rsid w:val="00F01879"/>
    <w:rsid w:val="00F03B30"/>
    <w:rsid w:val="00F04129"/>
    <w:rsid w:val="00F128D3"/>
    <w:rsid w:val="00F139C0"/>
    <w:rsid w:val="00F201F9"/>
    <w:rsid w:val="00F23ABE"/>
    <w:rsid w:val="00F31E7C"/>
    <w:rsid w:val="00F4304E"/>
    <w:rsid w:val="00F469CC"/>
    <w:rsid w:val="00F50AB7"/>
    <w:rsid w:val="00F52C2E"/>
    <w:rsid w:val="00F53F75"/>
    <w:rsid w:val="00F65AA4"/>
    <w:rsid w:val="00FA09BD"/>
    <w:rsid w:val="00FA5FD5"/>
    <w:rsid w:val="00FA7CE9"/>
    <w:rsid w:val="00FB455D"/>
    <w:rsid w:val="00FB529D"/>
    <w:rsid w:val="00FB6199"/>
    <w:rsid w:val="00FC1BE5"/>
    <w:rsid w:val="00FD3016"/>
    <w:rsid w:val="00FD36B1"/>
    <w:rsid w:val="00FE77E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  <w14:docId w14:val="28BC3852"/>
  <w15:docId w15:val="{C07282ED-947A-4571-8208-0E63C04B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B8B47-4981-4734-9145-FE2C1E3C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1511</Words>
  <Characters>9071</Characters>
  <Application>Microsoft Office Word</Application>
  <DocSecurity>0</DocSecurity>
  <Lines>75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Szajna</cp:lastModifiedBy>
  <cp:revision>20</cp:revision>
  <cp:lastPrinted>2020-01-30T08:11:00Z</cp:lastPrinted>
  <dcterms:created xsi:type="dcterms:W3CDTF">2021-03-30T08:10:00Z</dcterms:created>
  <dcterms:modified xsi:type="dcterms:W3CDTF">2021-04-12T11:09:00Z</dcterms:modified>
</cp:coreProperties>
</file>